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1D" w:rsidRPr="0095488F" w:rsidRDefault="000B6467" w:rsidP="001D76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D761D" w:rsidRPr="00954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</w:t>
      </w:r>
    </w:p>
    <w:p w:rsidR="001D761D" w:rsidRPr="0095488F" w:rsidRDefault="001D761D" w:rsidP="001D7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оказания санаторно-курортных услуг №</w:t>
      </w:r>
      <w:r w:rsidR="0097659F" w:rsidRPr="00954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23303" w:rsidRPr="009548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</w:t>
      </w:r>
    </w:p>
    <w:p w:rsidR="001D761D" w:rsidRPr="0095488F" w:rsidRDefault="001D761D" w:rsidP="001D7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761D" w:rsidRPr="0095488F" w:rsidRDefault="001D761D" w:rsidP="001D7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761D" w:rsidRPr="0095488F" w:rsidRDefault="001D761D" w:rsidP="00A55EE8">
      <w:pPr>
        <w:pStyle w:val="2"/>
        <w:tabs>
          <w:tab w:val="left" w:pos="7842"/>
        </w:tabs>
        <w:spacing w:before="0" w:after="256" w:line="240" w:lineRule="exact"/>
        <w:ind w:left="400" w:firstLine="309"/>
        <w:rPr>
          <w:color w:val="000000"/>
          <w:lang w:eastAsia="ru-RU" w:bidi="ru-RU"/>
        </w:rPr>
      </w:pPr>
      <w:r w:rsidRPr="0095488F">
        <w:rPr>
          <w:color w:val="000000"/>
          <w:lang w:eastAsia="ru-RU" w:bidi="ru-RU"/>
        </w:rPr>
        <w:t>г. Алушта                                                                                                       «</w:t>
      </w:r>
      <w:r w:rsidR="00523303" w:rsidRPr="0095488F">
        <w:rPr>
          <w:color w:val="000000"/>
          <w:lang w:eastAsia="ru-RU" w:bidi="ru-RU"/>
        </w:rPr>
        <w:t>____</w:t>
      </w:r>
      <w:r w:rsidRPr="0095488F">
        <w:rPr>
          <w:color w:val="000000"/>
          <w:lang w:eastAsia="ru-RU" w:bidi="ru-RU"/>
        </w:rPr>
        <w:t xml:space="preserve">» </w:t>
      </w:r>
      <w:r w:rsidR="00523303" w:rsidRPr="0095488F">
        <w:rPr>
          <w:color w:val="000000"/>
          <w:lang w:eastAsia="ru-RU" w:bidi="ru-RU"/>
        </w:rPr>
        <w:t>________</w:t>
      </w:r>
      <w:r w:rsidR="008135E9" w:rsidRPr="0095488F">
        <w:rPr>
          <w:color w:val="000000"/>
          <w:lang w:eastAsia="ru-RU" w:bidi="ru-RU"/>
        </w:rPr>
        <w:t xml:space="preserve"> </w:t>
      </w:r>
      <w:r w:rsidRPr="0095488F">
        <w:rPr>
          <w:color w:val="000000"/>
          <w:lang w:eastAsia="ru-RU" w:bidi="ru-RU"/>
        </w:rPr>
        <w:t>20</w:t>
      </w:r>
      <w:r w:rsidR="003003C6" w:rsidRPr="0095488F">
        <w:rPr>
          <w:color w:val="000000"/>
          <w:lang w:eastAsia="ru-RU" w:bidi="ru-RU"/>
        </w:rPr>
        <w:t>2</w:t>
      </w:r>
      <w:r w:rsidR="0095488F" w:rsidRPr="0095488F">
        <w:rPr>
          <w:color w:val="000000"/>
          <w:lang w:eastAsia="ru-RU" w:bidi="ru-RU"/>
        </w:rPr>
        <w:t>5</w:t>
      </w:r>
      <w:r w:rsidRPr="0095488F">
        <w:rPr>
          <w:color w:val="000000"/>
          <w:lang w:eastAsia="ru-RU" w:bidi="ru-RU"/>
        </w:rPr>
        <w:t xml:space="preserve"> г.</w:t>
      </w:r>
    </w:p>
    <w:p w:rsidR="001D761D" w:rsidRPr="0095488F" w:rsidRDefault="00B921D7" w:rsidP="001D761D">
      <w:pPr>
        <w:pStyle w:val="2"/>
        <w:spacing w:before="0" w:after="0" w:line="274" w:lineRule="exact"/>
        <w:ind w:firstLine="600"/>
        <w:rPr>
          <w:color w:val="000000"/>
          <w:lang w:eastAsia="ru-RU" w:bidi="ru-RU"/>
        </w:rPr>
      </w:pPr>
      <w:r w:rsidRPr="0095488F">
        <w:rPr>
          <w:color w:val="000000"/>
          <w:lang w:eastAsia="ru-RU" w:bidi="ru-RU"/>
        </w:rPr>
        <w:t xml:space="preserve">Международная межправительственная научно-исследовательская организация </w:t>
      </w:r>
      <w:r w:rsidR="001D761D" w:rsidRPr="0095488F">
        <w:rPr>
          <w:color w:val="000000"/>
          <w:lang w:eastAsia="ru-RU" w:bidi="ru-RU"/>
        </w:rPr>
        <w:t xml:space="preserve">Объединенный институт ядерных исследований, именуемый в дальнейшем </w:t>
      </w:r>
      <w:r w:rsidR="001D761D" w:rsidRPr="0095488F">
        <w:rPr>
          <w:rStyle w:val="20"/>
        </w:rPr>
        <w:t xml:space="preserve">«Исполнитель», </w:t>
      </w:r>
      <w:r w:rsidR="001D761D" w:rsidRPr="0095488F">
        <w:rPr>
          <w:color w:val="000000"/>
          <w:lang w:eastAsia="ru-RU" w:bidi="ru-RU"/>
        </w:rPr>
        <w:t xml:space="preserve">в лице директора Пансионата «Дубна» </w:t>
      </w:r>
      <w:r w:rsidR="0095488F" w:rsidRPr="0095488F">
        <w:rPr>
          <w:bCs/>
          <w:color w:val="000000"/>
          <w:lang w:eastAsia="ru-RU" w:bidi="ru-RU"/>
        </w:rPr>
        <w:t xml:space="preserve">Ксенофонтова Александра Владимировича, действующего на основании </w:t>
      </w:r>
      <w:bookmarkStart w:id="0" w:name="_Hlk517423934"/>
      <w:r w:rsidR="0095488F" w:rsidRPr="0095488F">
        <w:rPr>
          <w:bCs/>
          <w:color w:val="000000"/>
          <w:lang w:eastAsia="ru-RU" w:bidi="ru-RU"/>
        </w:rPr>
        <w:t xml:space="preserve">Доверенности </w:t>
      </w:r>
      <w:bookmarkStart w:id="1" w:name="_Hlk70489776"/>
      <w:r w:rsidR="0095488F" w:rsidRPr="0095488F">
        <w:rPr>
          <w:bCs/>
          <w:color w:val="000000"/>
          <w:lang w:eastAsia="ru-RU" w:bidi="ru-RU"/>
        </w:rPr>
        <w:t>№ 007-02/239 от 28.02.2025 г.</w:t>
      </w:r>
      <w:bookmarkEnd w:id="0"/>
      <w:bookmarkEnd w:id="1"/>
      <w:r w:rsidR="001D761D" w:rsidRPr="0095488F">
        <w:rPr>
          <w:color w:val="000000"/>
          <w:lang w:eastAsia="ru-RU" w:bidi="ru-RU"/>
        </w:rPr>
        <w:t xml:space="preserve">, с одной стороны, и </w:t>
      </w:r>
      <w:r w:rsidR="0097659F" w:rsidRPr="0095488F">
        <w:rPr>
          <w:color w:val="000000"/>
          <w:lang w:eastAsia="ru-RU" w:bidi="ru-RU"/>
        </w:rPr>
        <w:t>гражд</w:t>
      </w:r>
      <w:r w:rsidR="00381010" w:rsidRPr="0095488F">
        <w:rPr>
          <w:color w:val="000000"/>
          <w:lang w:eastAsia="ru-RU" w:bidi="ru-RU"/>
        </w:rPr>
        <w:t>ан</w:t>
      </w:r>
      <w:r w:rsidR="00D366A0" w:rsidRPr="0095488F">
        <w:rPr>
          <w:color w:val="000000"/>
          <w:lang w:eastAsia="ru-RU" w:bidi="ru-RU"/>
        </w:rPr>
        <w:t>ин</w:t>
      </w:r>
      <w:r w:rsidR="00305869" w:rsidRPr="0095488F">
        <w:rPr>
          <w:color w:val="000000"/>
          <w:lang w:eastAsia="ru-RU" w:bidi="ru-RU"/>
        </w:rPr>
        <w:t>(ка)</w:t>
      </w:r>
      <w:r w:rsidR="0097659F" w:rsidRPr="0095488F">
        <w:rPr>
          <w:color w:val="000000"/>
          <w:lang w:eastAsia="ru-RU" w:bidi="ru-RU"/>
        </w:rPr>
        <w:t xml:space="preserve"> </w:t>
      </w:r>
      <w:r w:rsidR="00523303" w:rsidRPr="0095488F">
        <w:rPr>
          <w:color w:val="000000"/>
          <w:lang w:eastAsia="ru-RU" w:bidi="ru-RU"/>
        </w:rPr>
        <w:t>_______________________________</w:t>
      </w:r>
      <w:r w:rsidRPr="0095488F">
        <w:rPr>
          <w:color w:val="000000"/>
          <w:lang w:eastAsia="ru-RU" w:bidi="ru-RU"/>
        </w:rPr>
        <w:t>________</w:t>
      </w:r>
      <w:r w:rsidR="00523303" w:rsidRPr="0095488F">
        <w:rPr>
          <w:color w:val="000000"/>
          <w:lang w:eastAsia="ru-RU" w:bidi="ru-RU"/>
        </w:rPr>
        <w:t>_______</w:t>
      </w:r>
      <w:r w:rsidR="00FB67E5" w:rsidRPr="0095488F">
        <w:rPr>
          <w:color w:val="000000"/>
          <w:lang w:eastAsia="ru-RU" w:bidi="ru-RU"/>
        </w:rPr>
        <w:t>, паспорт серия</w:t>
      </w:r>
      <w:r w:rsidR="007E40E4" w:rsidRPr="0095488F">
        <w:rPr>
          <w:color w:val="000000"/>
          <w:lang w:eastAsia="ru-RU" w:bidi="ru-RU"/>
        </w:rPr>
        <w:t xml:space="preserve"> </w:t>
      </w:r>
      <w:r w:rsidR="00523303" w:rsidRPr="0095488F">
        <w:rPr>
          <w:color w:val="000000"/>
          <w:lang w:eastAsia="ru-RU" w:bidi="ru-RU"/>
        </w:rPr>
        <w:t>_____</w:t>
      </w:r>
      <w:r w:rsidR="00FB67E5" w:rsidRPr="0095488F">
        <w:rPr>
          <w:color w:val="000000"/>
          <w:lang w:eastAsia="ru-RU" w:bidi="ru-RU"/>
        </w:rPr>
        <w:t xml:space="preserve"> № </w:t>
      </w:r>
      <w:r w:rsidR="00523303" w:rsidRPr="0095488F">
        <w:rPr>
          <w:color w:val="000000"/>
          <w:lang w:eastAsia="ru-RU" w:bidi="ru-RU"/>
        </w:rPr>
        <w:t>__</w:t>
      </w:r>
      <w:r w:rsidRPr="0095488F">
        <w:rPr>
          <w:color w:val="000000"/>
          <w:lang w:eastAsia="ru-RU" w:bidi="ru-RU"/>
        </w:rPr>
        <w:t>___</w:t>
      </w:r>
      <w:r w:rsidR="00523303" w:rsidRPr="0095488F">
        <w:rPr>
          <w:color w:val="000000"/>
          <w:lang w:eastAsia="ru-RU" w:bidi="ru-RU"/>
        </w:rPr>
        <w:t>_____</w:t>
      </w:r>
      <w:r w:rsidR="00FB67E5" w:rsidRPr="0095488F">
        <w:rPr>
          <w:color w:val="000000"/>
          <w:lang w:eastAsia="ru-RU" w:bidi="ru-RU"/>
        </w:rPr>
        <w:t xml:space="preserve">, выданный </w:t>
      </w:r>
      <w:r w:rsidR="00523303" w:rsidRPr="0095488F">
        <w:rPr>
          <w:color w:val="000000"/>
          <w:lang w:eastAsia="ru-RU" w:bidi="ru-RU"/>
        </w:rPr>
        <w:t>________________________________ от __________</w:t>
      </w:r>
      <w:r w:rsidR="00DE7D25" w:rsidRPr="0095488F">
        <w:rPr>
          <w:rStyle w:val="layout"/>
        </w:rPr>
        <w:t xml:space="preserve"> подразделением </w:t>
      </w:r>
      <w:r w:rsidR="00523303" w:rsidRPr="0095488F">
        <w:rPr>
          <w:rStyle w:val="layout"/>
        </w:rPr>
        <w:t>_____________</w:t>
      </w:r>
      <w:r w:rsidR="0097659F" w:rsidRPr="0095488F">
        <w:rPr>
          <w:color w:val="000000"/>
          <w:lang w:eastAsia="ru-RU" w:bidi="ru-RU"/>
        </w:rPr>
        <w:t>, именуемый</w:t>
      </w:r>
      <w:r w:rsidR="00305869" w:rsidRPr="0095488F">
        <w:rPr>
          <w:color w:val="000000"/>
          <w:lang w:eastAsia="ru-RU" w:bidi="ru-RU"/>
        </w:rPr>
        <w:t>(</w:t>
      </w:r>
      <w:proofErr w:type="spellStart"/>
      <w:r w:rsidR="00305869" w:rsidRPr="0095488F">
        <w:rPr>
          <w:color w:val="000000"/>
          <w:lang w:eastAsia="ru-RU" w:bidi="ru-RU"/>
        </w:rPr>
        <w:t>ая</w:t>
      </w:r>
      <w:proofErr w:type="spellEnd"/>
      <w:r w:rsidR="00305869" w:rsidRPr="0095488F">
        <w:rPr>
          <w:color w:val="000000"/>
          <w:lang w:eastAsia="ru-RU" w:bidi="ru-RU"/>
        </w:rPr>
        <w:t>)</w:t>
      </w:r>
      <w:r w:rsidR="0097659F" w:rsidRPr="0095488F">
        <w:rPr>
          <w:color w:val="000000"/>
          <w:lang w:eastAsia="ru-RU" w:bidi="ru-RU"/>
        </w:rPr>
        <w:t xml:space="preserve"> </w:t>
      </w:r>
      <w:r w:rsidR="001D761D" w:rsidRPr="0095488F">
        <w:rPr>
          <w:color w:val="000000"/>
          <w:lang w:eastAsia="ru-RU" w:bidi="ru-RU"/>
        </w:rPr>
        <w:t xml:space="preserve"> в дальнейшем </w:t>
      </w:r>
      <w:r w:rsidR="001D761D" w:rsidRPr="0095488F">
        <w:rPr>
          <w:rStyle w:val="20"/>
        </w:rPr>
        <w:t xml:space="preserve">«Заказчик», </w:t>
      </w:r>
      <w:r w:rsidR="001D761D" w:rsidRPr="0095488F">
        <w:rPr>
          <w:color w:val="000000"/>
          <w:lang w:eastAsia="ru-RU" w:bidi="ru-RU"/>
        </w:rPr>
        <w:t>с другой стороны, далее - «Стороны», заключили настоящий договор о нижеследующем:</w:t>
      </w:r>
    </w:p>
    <w:p w:rsidR="003B7C0E" w:rsidRPr="0095488F" w:rsidRDefault="003B7C0E" w:rsidP="001D761D">
      <w:pPr>
        <w:pStyle w:val="2"/>
        <w:spacing w:before="0" w:after="0" w:line="274" w:lineRule="exact"/>
        <w:ind w:firstLine="600"/>
        <w:rPr>
          <w:color w:val="000000"/>
          <w:lang w:eastAsia="ru-RU" w:bidi="ru-RU"/>
        </w:rPr>
      </w:pPr>
    </w:p>
    <w:p w:rsidR="001D761D" w:rsidRPr="0095488F" w:rsidRDefault="001D761D" w:rsidP="004E06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1D761D" w:rsidRPr="0095488F" w:rsidRDefault="001D761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 настоящему договору Исполнитель обязуется предоставить Заказчику </w:t>
      </w:r>
      <w:r w:rsidR="006E1AE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и/или лицам, выбранным Заказчиком и утвержденным в предварительной заявке</w:t>
      </w:r>
      <w:r w:rsidR="00D1155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(получатели услуг)</w:t>
      </w:r>
      <w:r w:rsidR="006E1AE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санаторно-курортные услуги, а именно: проживание, питание и комплекс медицинских услуг (далее по тексту — услуги) в пансионате «Дубна», входящи</w:t>
      </w:r>
      <w:r w:rsidR="006E1AE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стоимость путевки, а Заказчик </w:t>
      </w:r>
      <w:r w:rsidR="006E1AE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иное лицо </w:t>
      </w:r>
      <w:r w:rsidR="006E1AE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ответственность Заказчика)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своевременно оплатить услуги согласно предварительной заявке.</w:t>
      </w:r>
    </w:p>
    <w:p w:rsidR="001D761D" w:rsidRPr="0095488F" w:rsidRDefault="001D761D" w:rsidP="004E06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Санаторно-курортн</w:t>
      </w:r>
      <w:r w:rsidR="007E40E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путев</w:t>
      </w:r>
      <w:r w:rsidR="00D6476A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E40E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921D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23303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FB67E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</w:t>
      </w:r>
      <w:r w:rsidR="00332596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FB67E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FB67E5" w:rsidRPr="0095488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23303" w:rsidRPr="0095488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</w:t>
      </w:r>
      <w:r w:rsidR="00B921D7" w:rsidRPr="0095488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(ФИО гостей)</w:t>
      </w:r>
      <w:r w:rsidR="00410BFE" w:rsidRPr="0095488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с «</w:t>
      </w:r>
      <w:r w:rsidR="00523303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23303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94016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332596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(заезд с 12:00) до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23303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23303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94016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332596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(выезд до </w:t>
      </w:r>
      <w:r w:rsidR="00D070FF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  <w:r w:rsidR="00332596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070FF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D2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</w:t>
      </w:r>
      <w:r w:rsidR="00805D10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303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805D10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руб. (</w:t>
      </w:r>
      <w:r w:rsidR="00523303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</w:t>
      </w:r>
      <w:r w:rsidR="00D070FF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рублей</w:t>
      </w:r>
      <w:r w:rsidR="00FB67E5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00</w:t>
      </w:r>
      <w:r w:rsidR="00805D10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коп.</w:t>
      </w:r>
      <w:r w:rsidR="00773E18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="00805D10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 (п.18 п.3 ст.149 НК РФ).</w:t>
      </w:r>
    </w:p>
    <w:p w:rsidR="00D11555" w:rsidRPr="0095488F" w:rsidRDefault="001D761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Основанием для получения Услуг является путевка, которая оформляется и предоставляется Заказчику</w:t>
      </w:r>
      <w:r w:rsidR="009249D2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</w:t>
      </w:r>
      <w:r w:rsidR="00D1155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получателям услуг</w:t>
      </w:r>
      <w:r w:rsidR="009249D2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Исполнителем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оплаты стоимости подлежащих оказанию Услуг в соответствии </w:t>
      </w:r>
      <w:r w:rsidR="00332596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Прейскурантом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</w:t>
      </w:r>
      <w:r w:rsidR="00B106C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249D2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155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761D" w:rsidRPr="0095488F" w:rsidRDefault="00E65A8E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D1155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заключен </w:t>
      </w:r>
      <w:r w:rsidR="00D1155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1155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интересах получателей услуг,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Заказчик </w:t>
      </w:r>
      <w:r w:rsidR="00D1155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несет полную ответственность за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получателей услуг и перед ними.</w:t>
      </w:r>
    </w:p>
    <w:p w:rsidR="004B2D90" w:rsidRPr="0095488F" w:rsidRDefault="001D761D" w:rsidP="004B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65A8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подтверждает, что на момент подписания настоящего договора ознакомлен</w:t>
      </w:r>
      <w:r w:rsidR="00D1155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согласен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Правилами </w:t>
      </w:r>
      <w:r w:rsidR="000C4CA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проживания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C4CA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пансионате</w:t>
      </w:r>
      <w:r w:rsidR="00516ED8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о порядке и условиях предоставления медицинских услуг медицинским </w:t>
      </w:r>
      <w:r w:rsidR="000C4CA4" w:rsidRPr="002B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отделением </w:t>
      </w:r>
      <w:r w:rsidR="00D11555" w:rsidRPr="002B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пансионата</w:t>
      </w:r>
      <w:r w:rsidRPr="002B65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перечнем и стоимостью предоставляемых услуг Исполнителем, со сведениями о наличии у Исполнителя лицензий по видам деятельности, Правилами внутреннего распорядка, правилами техники безопасности и правилами пожарной безопасности Исполнителя.</w:t>
      </w:r>
      <w:proofErr w:type="gramEnd"/>
      <w:r w:rsidR="00D1155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D90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размещает настоящие Правила для всеобщего ознакомления на информационных стендах Пансионата «Дубна», в информационных папках гостя, а также на сайте </w:t>
      </w:r>
      <w:r w:rsidR="004B2D90" w:rsidRPr="0095488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eastAsia="ru-RU"/>
        </w:rPr>
        <w:t>www.dubna-</w:t>
      </w:r>
      <w:r w:rsidR="00DE7D25" w:rsidRPr="0095488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eastAsia="ru-RU"/>
        </w:rPr>
        <w:t>alushta</w:t>
      </w:r>
      <w:r w:rsidR="004B2D90" w:rsidRPr="0095488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eastAsia="ru-RU"/>
        </w:rPr>
        <w:t>.ru</w:t>
      </w:r>
      <w:r w:rsidR="004B2D90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«Интернет». </w:t>
      </w:r>
    </w:p>
    <w:p w:rsidR="001D761D" w:rsidRPr="0095488F" w:rsidRDefault="001D761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1D" w:rsidRPr="0095488F" w:rsidRDefault="001D761D" w:rsidP="004E06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1D761D" w:rsidRPr="0095488F" w:rsidRDefault="001D761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обязуется: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Оформить путевку на Заказчика (получателя услуг) после полной оплаты услуг.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В соответствии со ст.7 ФЗ «О персональных данных» от 27.07.2006</w:t>
      </w:r>
      <w:r w:rsidR="00F971B6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№152-ФЗ, получив доступ к персональным данным Заказчика, не раскрывать третьим лицам и не распространять персональные данные Заказчика. 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Оказать полный перечень услуг согласно путевке.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Предоставить Заказчику на </w:t>
      </w:r>
      <w:r w:rsidR="00B921D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стойке регистрации (</w:t>
      </w:r>
      <w:r w:rsidRPr="0095488F">
        <w:rPr>
          <w:rFonts w:ascii="Times New Roman" w:eastAsia="Times New Roman" w:hAnsi="Times New Roman" w:cs="Times New Roman"/>
          <w:lang w:eastAsia="ru-RU"/>
        </w:rPr>
        <w:t>RECEPTION</w:t>
      </w:r>
      <w:r w:rsidR="00B921D7" w:rsidRPr="0095488F">
        <w:rPr>
          <w:rFonts w:ascii="Times New Roman" w:eastAsia="Times New Roman" w:hAnsi="Times New Roman" w:cs="Times New Roman"/>
          <w:lang w:eastAsia="ru-RU"/>
        </w:rPr>
        <w:t>)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полную и достоверную информацию о перечне услуг, предоставляемых Исполнителем.</w:t>
      </w:r>
    </w:p>
    <w:p w:rsidR="00830572" w:rsidRPr="0095488F" w:rsidRDefault="00E06679" w:rsidP="0083057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2.1.5. </w:t>
      </w:r>
      <w:r w:rsidR="00C3327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Заказчика до начала или в период оказания услуг Пансионата «Дубна»  от услуг или части услуг, Исполнитель обязуется в течени</w:t>
      </w:r>
      <w:proofErr w:type="gramStart"/>
      <w:r w:rsidR="00C3327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C3327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3-х дней произвести возврат Заказчику по его личному заявлению </w:t>
      </w:r>
      <w:r w:rsidR="00EE4F9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авансовой оплаты, в размере стоимости не оказанных услуг.</w:t>
      </w:r>
      <w:r w:rsidR="00C33274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4F95" w:rsidRPr="0095488F">
        <w:rPr>
          <w:rFonts w:ascii="Times New Roman" w:hAnsi="Times New Roman" w:cs="Times New Roman"/>
        </w:rPr>
        <w:t xml:space="preserve">Стороны принимают компенсацию фактически понесенных Исполнителем расходов в размере стоимости 1 (одних) суток размещения Заказчика. </w:t>
      </w:r>
    </w:p>
    <w:p w:rsidR="00E06679" w:rsidRPr="0095488F" w:rsidRDefault="00E06679" w:rsidP="008305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При отказе Заказчика от гарантированной брони в Пансионате «Дубна» он направляет на электронную почту </w:t>
      </w:r>
      <w:hyperlink r:id="rId5" w:history="1">
        <w:r w:rsidR="00DE7D25" w:rsidRPr="0095488F">
          <w:rPr>
            <w:rStyle w:val="a3"/>
            <w:rFonts w:ascii="Times New Roman" w:eastAsia="Times New Roman" w:hAnsi="Times New Roman" w:cs="Times New Roman"/>
            <w:color w:val="0000CC"/>
            <w:sz w:val="24"/>
            <w:szCs w:val="24"/>
            <w:lang w:eastAsia="ru-RU"/>
          </w:rPr>
          <w:t>bron-dubna@mail.ru</w:t>
        </w:r>
      </w:hyperlink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личное заявление с указанием причины отмены  </w:t>
      </w:r>
      <w:r w:rsidR="00AB3B1F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сумму неиспользованной оплаченной путевки (пакета услуг).</w:t>
      </w:r>
      <w:r w:rsidR="005A1B18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противном случае Заказчик обязуется компенсировать Исполнителю понесенные убытки и упущенную выгоду по претензии Исполнителя.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обязуется: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Оплатить Исполнителю услуги по настоящему договору в полном объеме.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Предоставить Исполнителю информацию о себе и</w:t>
      </w:r>
      <w:r w:rsidR="00E65A8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/или получателях услуг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921D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заполнив согласие на обработку персональных данных,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соглашаясь тем самым в соответствии со ст.9 ФЗ «О персональных данных» от 27.07.2006</w:t>
      </w:r>
      <w:r w:rsidR="00305869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№152-ФЗ, на обработку своих персональных данных (получение и хранение Исполнителем)</w:t>
      </w:r>
      <w:r w:rsidR="00E65A8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данных получателя услуг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 ФИО, дату и место рождения, гражданство, адрес места регистрации, вид документа, удостоверяющего личность (серия и номер этого документа, наименование органа, выдавшего документ, дату выдачи документа)</w:t>
      </w:r>
      <w:r w:rsidR="00E65A8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8226D6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Соблюдать </w:t>
      </w:r>
      <w:r w:rsidR="00E65A8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гарантировать соблюдение получателями услуг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внутреннего распорядка Исполнителя, правила техники безопасности и пожарной безопасности.</w:t>
      </w:r>
    </w:p>
    <w:p w:rsidR="005A1B18" w:rsidRPr="0095488F" w:rsidRDefault="005A1B18" w:rsidP="005A1B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2.2.4. При заселении предоставить все необходимые документы, требуемые Исполнителем</w:t>
      </w:r>
      <w:r w:rsidRPr="0095488F">
        <w:rPr>
          <w:rFonts w:ascii="Times New Roman" w:hAnsi="Times New Roman" w:cs="Times New Roman"/>
          <w:bCs/>
          <w:lang w:bidi="ru-RU"/>
        </w:rPr>
        <w:t xml:space="preserve">. </w:t>
      </w:r>
      <w:r w:rsidRPr="009548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противном случае </w:t>
      </w:r>
      <w:r w:rsidR="00EE3961" w:rsidRPr="009548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 </w:t>
      </w:r>
      <w:r w:rsidR="00EE3961" w:rsidRPr="0095488F">
        <w:rPr>
          <w:rFonts w:ascii="Times New Roman" w:hAnsi="Times New Roman" w:cs="Times New Roman"/>
          <w:bCs/>
        </w:rPr>
        <w:t>имеет право отказать в оказании услуг.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Исполнитель имеет право: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Аннулировать предварительную заявку в случае неуплаты Заказчиком стоимости Услуг.</w:t>
      </w:r>
    </w:p>
    <w:p w:rsidR="004B2D90" w:rsidRPr="0095488F" w:rsidRDefault="004B2D90" w:rsidP="004B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При бронировании и размещении Заказчик выбирает категорию номера, а право выбора конкретного номера данной категории остается за Исполнителем.</w:t>
      </w:r>
    </w:p>
    <w:p w:rsidR="004B2D90" w:rsidRPr="0095488F" w:rsidRDefault="004B2D90" w:rsidP="004B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При нарушении с</w:t>
      </w:r>
      <w:r w:rsidR="000C4C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роков заезда по заявленной броне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не гарантирует размещение Заказчика в указанной категории номеров, а размещает </w:t>
      </w:r>
      <w:r w:rsidR="008226D6" w:rsidRPr="009548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8226D6" w:rsidRPr="0095488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свободные места (при их наличии).</w:t>
      </w:r>
    </w:p>
    <w:p w:rsidR="004B2D90" w:rsidRPr="0095488F" w:rsidRDefault="004B2D90" w:rsidP="004B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Заказчик и/или иные получатели услуг, прибывшие раньше срока действия путевки, могут быть размещены в Пансионате «Дубна» при наличии свободных мест, оплатив проживание и питание по действующим ценам Пансионата «Дубна».</w:t>
      </w:r>
    </w:p>
    <w:p w:rsidR="004B2D90" w:rsidRPr="0095488F" w:rsidRDefault="00282407" w:rsidP="004B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2.3.5. </w:t>
      </w:r>
      <w:r w:rsidR="004B2D90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позднего прибытия (заезд после </w:t>
      </w:r>
      <w:r w:rsidR="00B921D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4B2D90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 дня, следующего за днем запланированного заезда) возврат денежных средств за часы опоздания не производится. Прибытие с опозданием не дает права на продление пребывания в Пансионате. </w:t>
      </w:r>
    </w:p>
    <w:p w:rsidR="004B2D90" w:rsidRPr="0095488F" w:rsidRDefault="00282407" w:rsidP="004B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2.3.6. </w:t>
      </w:r>
      <w:r w:rsidR="004B2D90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Продление срока пребывания в Пансионате «Дубна» допускается при наличии свободных мест, по согласованию с администрацией Пансионата, оплата производится согласно действующим тарифам на момент продления.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28240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нарушении Заказчиком</w:t>
      </w:r>
      <w:r w:rsidR="00E65A8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получателями услуг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пребывания в Пансионате досрочно прекратить предоставление Услуг и расторгнуть настоящий договор, письменно предупредив об этом Заказчика</w:t>
      </w:r>
      <w:r w:rsidR="008226D6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12 часов до расторжения договора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неиспользованных услуг в этом случае не возвращается.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Заказчик имеет право: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Отказаться от исполнения настоящего Договора оказания Услуг при условии оплаты фактически понесенных расходов Исполнителем, уведомив Исполнителя о досрочном выезде из пансионата не позднее, чем за 24 часа.</w:t>
      </w:r>
    </w:p>
    <w:p w:rsidR="0000580F" w:rsidRPr="0095488F" w:rsidRDefault="0000580F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CF" w:rsidRPr="0095488F" w:rsidRDefault="00901BCF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CF" w:rsidRPr="0095488F" w:rsidRDefault="00901BCF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CF" w:rsidRPr="0095488F" w:rsidRDefault="00901BCF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1D" w:rsidRPr="0095488F" w:rsidRDefault="001D761D" w:rsidP="004E06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СТОИМОСТЬ УСЛУГ И ПОРЯДОК РАСЧЕТОВ</w:t>
      </w:r>
    </w:p>
    <w:p w:rsidR="001D761D" w:rsidRPr="0095488F" w:rsidRDefault="001D761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Стоимость услуг Исполнителя определяется на основании действующего прейскуранта на путевк</w:t>
      </w:r>
      <w:r w:rsidR="009D2FDC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73930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сумму</w:t>
      </w:r>
      <w:r w:rsidR="00B73930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23303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</w:t>
      </w:r>
      <w:r w:rsidR="00B73930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="00523303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</w:t>
      </w:r>
      <w:r w:rsidR="00B921D7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="00B73930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рублей 00 коп.)</w:t>
      </w:r>
      <w:r w:rsidR="00DE7D25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24FC4" w:rsidRPr="00954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 (п.18 п.3 ст.149 НК РФ).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28240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путевки, питания и </w:t>
      </w:r>
      <w:r w:rsidR="00B921D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 w:rsidR="0028240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 определяются соответствующими документами по Пансионату «Дубна»</w:t>
      </w:r>
      <w:r w:rsidR="00F43E3F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(приказами, прайсами)</w:t>
      </w:r>
      <w:r w:rsidR="0028240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0D12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Заказчик оплачивает услуги посредством перечисления денежных средств на расчетный счет Исполнителя или внесения наличных денежных средств в кассу Исполнителя в российских рублях.</w:t>
      </w:r>
      <w:r w:rsidR="0028240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подтверждения бронирования Заказчику необходимо произвести оплату по выставленному Исполнителем счету в течение 5-ти календарных дней в размере не менее 10% от стоимости путевки (согласно выбранной категории номера). Бронирование не считается гарантированным в случае отсутствия предоплаты в течение 5-и календарных дней после выставления счета.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1D" w:rsidRPr="0095488F" w:rsidRDefault="001D761D" w:rsidP="004E06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1D761D" w:rsidRPr="0095488F" w:rsidRDefault="001D761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неисполнение или ненадлежащее исполнение обязательств по настоящему договору стороны несут ответственность в соответствии с </w:t>
      </w:r>
      <w:r w:rsidR="00EE3961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договором, а в вопросах, не урегулированных нормами договора – в соответствии с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Законодательством Российской Федерации.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Заказчик возмещает ущерб в случае утраты или повреждения имущества Исполнителя, а также несет ответственность за иные нарушения.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Стороны освобождаются от ответственности за частичное или полное неисполнение, либо ненадлежащее исполнение своих обязательств по настоящему договору, если это неисполнение явилось следствием непреодолимой силы или других форс-мажорных обстоятельств (стихийного бедствия, эпидемии, военных действий, забастовок, принятии компетентными органами актов запретительного характера и т.п.) препятствующих выполнению обязательств по настоящему договору. </w:t>
      </w:r>
    </w:p>
    <w:p w:rsidR="001D761D" w:rsidRPr="0095488F" w:rsidRDefault="001D761D" w:rsidP="004E06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ОСОБЫЕ УСЛОВИЯ</w:t>
      </w:r>
    </w:p>
    <w:p w:rsidR="001D761D" w:rsidRPr="0095488F" w:rsidRDefault="001D761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 невозможности исполнения настоящего договора, возникшей по вине Заказчика</w:t>
      </w:r>
      <w:r w:rsidR="00E65A8E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получателя услуг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т.ч. неявке или опоздании, услуги Исполнителя подлежат оплате в объеме понесенных им расходов.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A104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вправе удержать из стоимости оплаченной путевки сумму в размере одних суток проживания.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A104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определяет характер и объём медицинского обслуживания Заказчика</w:t>
      </w:r>
      <w:r w:rsidR="00DB2DFC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получателя услуг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его</w:t>
      </w:r>
      <w:r w:rsidR="00DB2DFC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/их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показаний и в соответствии с медицинской лицензией Исполнителя.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A104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Заказчику</w:t>
      </w:r>
      <w:r w:rsidR="00DB2DFC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/получателю услуг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оказаны дополнительные медицинские услуги в соответствии с назначением врача за дополнительную плату на основании Положения о порядке и условиях предоставления платных медицинских услуг медицинским </w:t>
      </w:r>
      <w:r w:rsidR="00516ED8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центром пансионата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A1045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Заказчик</w:t>
      </w:r>
      <w:r w:rsidR="00DB2DFC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/получатель услуг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усмотрению не посещать назначенные ему лечебные процедуры. В таких случаях за неиспользованные лечебные процедуры денежная компенсация не производится.</w:t>
      </w:r>
    </w:p>
    <w:p w:rsidR="00B921D7" w:rsidRPr="0095488F" w:rsidRDefault="00B921D7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 случае не предоставления Заказчиком/получателем услуг санаторно-курортной карты (форма 072/у) комплекс </w:t>
      </w:r>
      <w:proofErr w:type="gramStart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услуг, предусмотренных настоящим договором Исполнителем оказан</w:t>
      </w:r>
      <w:proofErr w:type="gramEnd"/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не может. В таком случае за неиспользованные лечебные процедуры денежная компенсация не производится.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B921D7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Неудовлетворённость Заказчика</w:t>
      </w:r>
      <w:r w:rsidR="00DB2DFC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/получателя услуг </w:t>
      </w: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досуга не является основанием для досрочного отъезда и удовлетворения Исполнителем требований Заказчика о полной или частичной компенсации неиспользованных услуг в связи с досрочным отъездом по вышеуказанной причине.</w:t>
      </w:r>
    </w:p>
    <w:p w:rsidR="0000580F" w:rsidRPr="0095488F" w:rsidRDefault="0000580F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CF" w:rsidRPr="0095488F" w:rsidRDefault="00901BCF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CF" w:rsidRPr="0095488F" w:rsidRDefault="00901BCF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BCF" w:rsidRPr="0095488F" w:rsidRDefault="00901BCF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1D" w:rsidRPr="0095488F" w:rsidRDefault="001D761D" w:rsidP="004E06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СРОК ДЕЙСТВИЯ ДОГОВОРА</w:t>
      </w:r>
    </w:p>
    <w:p w:rsidR="001D761D" w:rsidRPr="0095488F" w:rsidRDefault="001D761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подписания сторонами и действует до полного исполнения обязательств каждой из сторон.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Договор может быть расторгнут до истечения срока выполнения сторонами своих обязательств: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по соглашению сторон;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в одностороннем порядке Заказчиком путем подачи письменного заявления до момента начала оказания услуг, при этом взаиморасчеты осуществляются в порядке и на условиях, предусмотренных п.</w:t>
      </w:r>
      <w:r w:rsidR="004944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10D12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.2, п.</w:t>
      </w:r>
      <w:r w:rsidR="004944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10D12"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.3 настоящего договора;</w:t>
      </w:r>
    </w:p>
    <w:p w:rsidR="00110D12" w:rsidRPr="0095488F" w:rsidRDefault="00110D12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по причинам, указанным в настоящем договоре.</w:t>
      </w:r>
    </w:p>
    <w:p w:rsidR="00DE7D25" w:rsidRPr="0095488F" w:rsidRDefault="00DE7D25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C0E" w:rsidRPr="0095488F" w:rsidRDefault="003B7C0E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1D" w:rsidRPr="0095488F" w:rsidRDefault="001D761D" w:rsidP="004E06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ПРОЧИЕ УСЛОВИЯ</w:t>
      </w:r>
    </w:p>
    <w:p w:rsidR="001D761D" w:rsidRPr="0095488F" w:rsidRDefault="001D761D" w:rsidP="004E0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Стороны обязуются решать возникшие по настоящему договору споры путем переговоров сторон, неурегулированные сторонами споры в рамках выполнения настоящего договора разрешаются в порядке, предусмотренном действующим законодательством Российской Федерации.</w:t>
      </w:r>
    </w:p>
    <w:p w:rsidR="001D761D" w:rsidRPr="0095488F" w:rsidRDefault="001D761D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Договор составлен и подписан в двух экземплярах, имеющих равную юридическую силу, по одному экземпляру для каждой из сторон.</w:t>
      </w:r>
    </w:p>
    <w:p w:rsidR="003B7C0E" w:rsidRPr="0095488F" w:rsidRDefault="003B7C0E" w:rsidP="001D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1D" w:rsidRPr="0095488F" w:rsidRDefault="001D761D" w:rsidP="001D76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ЮРИДИЧЕСКИЕ АДРЕСА И БАНКОВСКИЕ РЕКВИЗИТЫ СТОРОН</w:t>
      </w:r>
    </w:p>
    <w:p w:rsidR="001D761D" w:rsidRPr="0095488F" w:rsidRDefault="001D761D" w:rsidP="001D761D">
      <w:pPr>
        <w:rPr>
          <w:sz w:val="24"/>
          <w:szCs w:val="24"/>
        </w:rPr>
      </w:pPr>
      <w:r w:rsidRPr="0095488F">
        <w:rPr>
          <w:rFonts w:ascii="Times New Roman" w:hAnsi="Times New Roman" w:cs="Times New Roman"/>
          <w:b/>
          <w:sz w:val="24"/>
          <w:szCs w:val="24"/>
        </w:rPr>
        <w:t>Исполнитель:</w:t>
      </w:r>
      <w:r w:rsidRPr="0095488F">
        <w:rPr>
          <w:rFonts w:ascii="Times New Roman" w:hAnsi="Times New Roman" w:cs="Times New Roman"/>
          <w:b/>
          <w:sz w:val="24"/>
          <w:szCs w:val="24"/>
        </w:rPr>
        <w:tab/>
      </w:r>
      <w:r w:rsidRPr="0095488F">
        <w:rPr>
          <w:rFonts w:ascii="Times New Roman" w:hAnsi="Times New Roman" w:cs="Times New Roman"/>
          <w:b/>
          <w:sz w:val="24"/>
          <w:szCs w:val="24"/>
        </w:rPr>
        <w:tab/>
      </w:r>
      <w:r w:rsidRPr="0095488F">
        <w:rPr>
          <w:rFonts w:ascii="Times New Roman" w:hAnsi="Times New Roman" w:cs="Times New Roman"/>
          <w:b/>
          <w:sz w:val="24"/>
          <w:szCs w:val="24"/>
        </w:rPr>
        <w:tab/>
      </w:r>
      <w:r w:rsidRPr="0095488F">
        <w:rPr>
          <w:rFonts w:ascii="Times New Roman" w:hAnsi="Times New Roman" w:cs="Times New Roman"/>
          <w:b/>
          <w:sz w:val="24"/>
          <w:szCs w:val="24"/>
        </w:rPr>
        <w:tab/>
      </w:r>
      <w:r w:rsidRPr="0095488F">
        <w:rPr>
          <w:rFonts w:ascii="Times New Roman" w:hAnsi="Times New Roman" w:cs="Times New Roman"/>
          <w:b/>
          <w:sz w:val="24"/>
          <w:szCs w:val="24"/>
        </w:rPr>
        <w:tab/>
      </w:r>
      <w:r w:rsidRPr="0095488F">
        <w:rPr>
          <w:rFonts w:ascii="Times New Roman" w:hAnsi="Times New Roman" w:cs="Times New Roman"/>
          <w:b/>
          <w:sz w:val="24"/>
          <w:szCs w:val="24"/>
        </w:rPr>
        <w:tab/>
        <w:t xml:space="preserve">                Заказчик:</w:t>
      </w:r>
    </w:p>
    <w:tbl>
      <w:tblPr>
        <w:tblW w:w="10490" w:type="dxa"/>
        <w:tblLayout w:type="fixed"/>
        <w:tblLook w:val="0000"/>
      </w:tblPr>
      <w:tblGrid>
        <w:gridCol w:w="6174"/>
        <w:gridCol w:w="4316"/>
      </w:tblGrid>
      <w:tr w:rsidR="001D761D" w:rsidRPr="0095488F" w:rsidTr="00DF016E">
        <w:trPr>
          <w:trHeight w:val="60"/>
        </w:trPr>
        <w:tc>
          <w:tcPr>
            <w:tcW w:w="6174" w:type="dxa"/>
            <w:shd w:val="clear" w:color="auto" w:fill="auto"/>
          </w:tcPr>
          <w:p w:rsidR="0095488F" w:rsidRDefault="0095488F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bCs/>
                <w:color w:val="000000" w:themeColor="text1"/>
                <w:lang w:bidi="ru-RU"/>
              </w:rPr>
              <w:t>Объединенный институт ядерных исследований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>Пансионат «ДУБНА»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>Юридический  адрес: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>141980 Московская обл., г. Дубна, ул. Жолио Кюри, д.6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>Фактический адрес:</w:t>
            </w:r>
          </w:p>
          <w:p w:rsidR="00200C2B" w:rsidRPr="0095488F" w:rsidRDefault="00200C2B" w:rsidP="00200C2B">
            <w:pPr>
              <w:tabs>
                <w:tab w:val="left" w:pos="1134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 xml:space="preserve">298500,Республика Крым </w:t>
            </w:r>
            <w:proofErr w:type="gramStart"/>
            <w:r w:rsidRPr="0095488F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Pr="0095488F">
              <w:rPr>
                <w:rFonts w:ascii="Times New Roman" w:hAnsi="Times New Roman" w:cs="Times New Roman"/>
                <w:color w:val="000000" w:themeColor="text1"/>
              </w:rPr>
              <w:t xml:space="preserve">. Алушта, ул. Набережная, 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>ИНН/КПП  9909125356/910163001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>ОКВЭД 86.90.4   ОКПО  08626319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>ОГРН 1035002200221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>Банковские реквизиты: РНКБ БАНК (ПАО) г. Симферополь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5488F">
              <w:rPr>
                <w:rFonts w:ascii="Times New Roman" w:hAnsi="Times New Roman" w:cs="Times New Roman"/>
                <w:color w:val="000000" w:themeColor="text1"/>
              </w:rPr>
              <w:t>Кор.счет</w:t>
            </w:r>
            <w:proofErr w:type="spellEnd"/>
            <w:r w:rsidRPr="0095488F">
              <w:rPr>
                <w:rFonts w:ascii="Times New Roman" w:hAnsi="Times New Roman" w:cs="Times New Roman"/>
                <w:color w:val="000000" w:themeColor="text1"/>
              </w:rPr>
              <w:t xml:space="preserve"> 30101810335100000607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>БИК 043510607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>р/с: 40807810842730000001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488F">
              <w:rPr>
                <w:rFonts w:ascii="Times New Roman" w:hAnsi="Times New Roman" w:cs="Times New Roman"/>
                <w:color w:val="000000" w:themeColor="text1"/>
              </w:rPr>
              <w:t>тел.:(36560)2-54-92,2-54-86, 2-54-90</w:t>
            </w: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C2B" w:rsidRPr="0095488F" w:rsidRDefault="00200C2B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D761D" w:rsidRPr="0095488F" w:rsidRDefault="001D761D" w:rsidP="00CC5965">
            <w:pPr>
              <w:spacing w:line="240" w:lineRule="auto"/>
              <w:jc w:val="both"/>
            </w:pPr>
          </w:p>
          <w:p w:rsidR="001D761D" w:rsidRPr="0095488F" w:rsidRDefault="001D761D" w:rsidP="00CC5965">
            <w:pPr>
              <w:rPr>
                <w:rStyle w:val="a3"/>
                <w:rFonts w:ascii="Times New Roman" w:eastAsia="Times New Roman" w:hAnsi="Times New Roman" w:cs="Times New Roman"/>
                <w:color w:val="000000"/>
                <w:u w:val="none"/>
              </w:rPr>
            </w:pPr>
            <w:r w:rsidRPr="0095488F">
              <w:rPr>
                <w:rStyle w:val="a3"/>
                <w:rFonts w:ascii="Times New Roman" w:hAnsi="Times New Roman" w:cs="Times New Roman"/>
                <w:color w:val="000000"/>
                <w:u w:val="none"/>
              </w:rPr>
              <w:t xml:space="preserve">Директор  </w:t>
            </w:r>
            <w:r w:rsidR="0095488F">
              <w:rPr>
                <w:rStyle w:val="a3"/>
                <w:rFonts w:ascii="Times New Roman" w:hAnsi="Times New Roman" w:cs="Times New Roman"/>
                <w:color w:val="000000"/>
                <w:u w:val="none"/>
              </w:rPr>
              <w:t>п</w:t>
            </w:r>
            <w:r w:rsidRPr="0095488F">
              <w:rPr>
                <w:rStyle w:val="a3"/>
                <w:rFonts w:ascii="Times New Roman" w:hAnsi="Times New Roman" w:cs="Times New Roman"/>
                <w:color w:val="000000"/>
                <w:u w:val="none"/>
              </w:rPr>
              <w:t>ансионата «Дубна»</w:t>
            </w:r>
            <w:r w:rsidR="00305869" w:rsidRPr="0095488F">
              <w:rPr>
                <w:rStyle w:val="a3"/>
                <w:rFonts w:ascii="Times New Roman" w:hAnsi="Times New Roman" w:cs="Times New Roman"/>
                <w:color w:val="000000"/>
                <w:u w:val="none"/>
              </w:rPr>
              <w:t xml:space="preserve"> </w:t>
            </w:r>
          </w:p>
          <w:p w:rsidR="001D761D" w:rsidRPr="0095488F" w:rsidRDefault="001D761D" w:rsidP="00CC5965">
            <w:pPr>
              <w:spacing w:line="240" w:lineRule="auto"/>
              <w:jc w:val="both"/>
            </w:pPr>
            <w:r w:rsidRPr="0095488F">
              <w:rPr>
                <w:rStyle w:val="a3"/>
                <w:rFonts w:ascii="Times New Roman" w:eastAsia="Times New Roman" w:hAnsi="Times New Roman" w:cs="Times New Roman"/>
                <w:color w:val="000000"/>
                <w:u w:val="none"/>
              </w:rPr>
              <w:t xml:space="preserve"> </w:t>
            </w:r>
            <w:r w:rsidRPr="0095488F">
              <w:rPr>
                <w:rStyle w:val="a3"/>
                <w:rFonts w:ascii="Times New Roman" w:hAnsi="Times New Roman" w:cs="Times New Roman"/>
                <w:color w:val="000000"/>
                <w:u w:val="none"/>
              </w:rPr>
              <w:t xml:space="preserve">___________________/ </w:t>
            </w:r>
            <w:r w:rsidR="0095488F">
              <w:rPr>
                <w:rStyle w:val="a3"/>
                <w:rFonts w:ascii="Times New Roman" w:hAnsi="Times New Roman" w:cs="Times New Roman"/>
                <w:color w:val="000000"/>
                <w:u w:val="none"/>
              </w:rPr>
              <w:t>А.В. Ксенофонтов</w:t>
            </w:r>
            <w:r w:rsidR="00983055" w:rsidRPr="0095488F">
              <w:rPr>
                <w:rStyle w:val="a3"/>
                <w:rFonts w:ascii="Times New Roman" w:hAnsi="Times New Roman" w:cs="Times New Roman"/>
                <w:color w:val="000000"/>
                <w:u w:val="none"/>
              </w:rPr>
              <w:t>/</w:t>
            </w:r>
            <w:r w:rsidRPr="0095488F">
              <w:rPr>
                <w:rStyle w:val="a3"/>
                <w:rFonts w:ascii="Times New Roman" w:hAnsi="Times New Roman" w:cs="Times New Roman"/>
                <w:color w:val="000000"/>
                <w:u w:val="none"/>
              </w:rPr>
              <w:t xml:space="preserve">                  </w:t>
            </w:r>
          </w:p>
          <w:p w:rsidR="001D761D" w:rsidRPr="0095488F" w:rsidRDefault="001D761D" w:rsidP="00CC5965">
            <w:pPr>
              <w:jc w:val="both"/>
            </w:pPr>
          </w:p>
        </w:tc>
        <w:tc>
          <w:tcPr>
            <w:tcW w:w="4316" w:type="dxa"/>
            <w:shd w:val="clear" w:color="auto" w:fill="auto"/>
          </w:tcPr>
          <w:p w:rsidR="00830465" w:rsidRPr="0095488F" w:rsidRDefault="00410BFE" w:rsidP="00410B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488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523303" w:rsidRPr="0095488F">
              <w:rPr>
                <w:rFonts w:ascii="Times New Roman" w:hAnsi="Times New Roman" w:cs="Times New Roman"/>
              </w:rPr>
              <w:t>_________________________________</w:t>
            </w:r>
            <w:r w:rsidRPr="0095488F">
              <w:rPr>
                <w:rFonts w:ascii="Times New Roman" w:hAnsi="Times New Roman" w:cs="Times New Roman"/>
              </w:rPr>
              <w:t xml:space="preserve"> </w:t>
            </w:r>
          </w:p>
          <w:p w:rsidR="00305869" w:rsidRPr="0095488F" w:rsidRDefault="00305869" w:rsidP="00410BFE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5488F">
              <w:rPr>
                <w:rFonts w:ascii="Times New Roman" w:hAnsi="Times New Roman" w:cs="Times New Roman"/>
                <w:vertAlign w:val="superscript"/>
              </w:rPr>
              <w:t>ФИО</w:t>
            </w:r>
          </w:p>
          <w:p w:rsidR="00830465" w:rsidRPr="0095488F" w:rsidRDefault="00523303" w:rsidP="00410B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488F">
              <w:rPr>
                <w:rFonts w:ascii="Times New Roman" w:hAnsi="Times New Roman" w:cs="Times New Roman"/>
              </w:rPr>
              <w:t>__________________________________</w:t>
            </w:r>
          </w:p>
          <w:p w:rsidR="00305869" w:rsidRPr="0095488F" w:rsidRDefault="00305869" w:rsidP="00410BFE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5488F">
              <w:rPr>
                <w:rFonts w:ascii="Times New Roman" w:hAnsi="Times New Roman" w:cs="Times New Roman"/>
                <w:vertAlign w:val="superscript"/>
              </w:rPr>
              <w:t>дата рождения</w:t>
            </w:r>
          </w:p>
          <w:p w:rsidR="00DE7D25" w:rsidRPr="0095488F" w:rsidRDefault="00523303" w:rsidP="00DE7D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19863333"/>
            <w:r w:rsidRPr="0095488F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305869" w:rsidRPr="0095488F" w:rsidRDefault="00305869" w:rsidP="00410B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8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адрес регистрации</w:t>
            </w:r>
          </w:p>
          <w:p w:rsidR="00410BFE" w:rsidRPr="0095488F" w:rsidRDefault="00830465" w:rsidP="00410B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488F">
              <w:rPr>
                <w:rFonts w:ascii="Times New Roman" w:hAnsi="Times New Roman" w:cs="Times New Roman"/>
              </w:rPr>
              <w:t xml:space="preserve"> </w:t>
            </w:r>
            <w:bookmarkEnd w:id="2"/>
            <w:r w:rsidR="00410BFE" w:rsidRPr="0095488F">
              <w:rPr>
                <w:rFonts w:ascii="Times New Roman" w:hAnsi="Times New Roman" w:cs="Times New Roman"/>
              </w:rPr>
              <w:t xml:space="preserve">Паспорт серия </w:t>
            </w:r>
            <w:r w:rsidR="00523303" w:rsidRPr="0095488F">
              <w:rPr>
                <w:rFonts w:ascii="Times New Roman" w:hAnsi="Times New Roman" w:cs="Times New Roman"/>
              </w:rPr>
              <w:t xml:space="preserve">          </w:t>
            </w:r>
            <w:r w:rsidR="00410BFE" w:rsidRPr="0095488F">
              <w:rPr>
                <w:rFonts w:ascii="Times New Roman" w:hAnsi="Times New Roman" w:cs="Times New Roman"/>
              </w:rPr>
              <w:t xml:space="preserve">№ </w:t>
            </w:r>
          </w:p>
          <w:p w:rsidR="00410BFE" w:rsidRPr="0095488F" w:rsidRDefault="00410BFE" w:rsidP="00410BFE">
            <w:pPr>
              <w:rPr>
                <w:rFonts w:ascii="Times New Roman" w:hAnsi="Times New Roman" w:cs="Times New Roman"/>
              </w:rPr>
            </w:pPr>
            <w:r w:rsidRPr="0095488F">
              <w:rPr>
                <w:rFonts w:ascii="Times New Roman" w:hAnsi="Times New Roman" w:cs="Times New Roman"/>
              </w:rPr>
              <w:t xml:space="preserve">выдан </w:t>
            </w:r>
            <w:r w:rsidR="00523303" w:rsidRPr="0095488F">
              <w:rPr>
                <w:rFonts w:ascii="Times New Roman" w:hAnsi="Times New Roman" w:cs="Times New Roman"/>
              </w:rPr>
              <w:t>_______________________________</w:t>
            </w:r>
          </w:p>
          <w:p w:rsidR="00523303" w:rsidRPr="0095488F" w:rsidRDefault="00523303" w:rsidP="00410BFE">
            <w:pPr>
              <w:rPr>
                <w:rFonts w:ascii="Times New Roman" w:hAnsi="Times New Roman" w:cs="Times New Roman"/>
                <w:lang w:bidi="ru-RU"/>
              </w:rPr>
            </w:pPr>
            <w:r w:rsidRPr="0095488F">
              <w:rPr>
                <w:rFonts w:ascii="Times New Roman" w:hAnsi="Times New Roman" w:cs="Times New Roman"/>
              </w:rPr>
              <w:t>_____________________________________</w:t>
            </w:r>
          </w:p>
          <w:p w:rsidR="00305869" w:rsidRPr="0095488F" w:rsidRDefault="00305869" w:rsidP="00410BFE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8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орган выдавший паспорт</w:t>
            </w:r>
          </w:p>
          <w:p w:rsidR="00410BFE" w:rsidRPr="0095488F" w:rsidRDefault="00410BFE" w:rsidP="00410BFE">
            <w:pPr>
              <w:rPr>
                <w:rStyle w:val="a3"/>
                <w:rFonts w:ascii="Times New Roman" w:hAnsi="Times New Roman" w:cs="Times New Roman"/>
                <w:color w:val="000000"/>
                <w:u w:val="none"/>
              </w:rPr>
            </w:pPr>
          </w:p>
          <w:p w:rsidR="001D761D" w:rsidRPr="0095488F" w:rsidRDefault="005E37E8" w:rsidP="00410BFE">
            <w:r w:rsidRPr="0095488F">
              <w:rPr>
                <w:rStyle w:val="a3"/>
                <w:rFonts w:ascii="Times New Roman" w:hAnsi="Times New Roman" w:cs="Times New Roman"/>
                <w:color w:val="000000"/>
                <w:u w:val="none"/>
              </w:rPr>
              <w:t xml:space="preserve"> </w:t>
            </w:r>
            <w:r w:rsidR="00410BFE" w:rsidRPr="0095488F">
              <w:rPr>
                <w:rFonts w:ascii="Times New Roman" w:hAnsi="Times New Roman" w:cs="Times New Roman"/>
                <w:color w:val="000000"/>
              </w:rPr>
              <w:t>_________________/</w:t>
            </w:r>
            <w:r w:rsidR="00523303" w:rsidRPr="0095488F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="00410BFE" w:rsidRPr="0095488F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F971B6" w:rsidRPr="0095488F" w:rsidTr="00DF016E">
        <w:trPr>
          <w:trHeight w:val="60"/>
        </w:trPr>
        <w:tc>
          <w:tcPr>
            <w:tcW w:w="6174" w:type="dxa"/>
            <w:shd w:val="clear" w:color="auto" w:fill="auto"/>
          </w:tcPr>
          <w:p w:rsidR="00F971B6" w:rsidRPr="0095488F" w:rsidRDefault="00F971B6" w:rsidP="00200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16" w:type="dxa"/>
            <w:shd w:val="clear" w:color="auto" w:fill="auto"/>
          </w:tcPr>
          <w:p w:rsidR="00F971B6" w:rsidRPr="0095488F" w:rsidRDefault="00F971B6" w:rsidP="00830465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</w:p>
        </w:tc>
      </w:tr>
    </w:tbl>
    <w:p w:rsidR="00EE2C2E" w:rsidRPr="0095488F" w:rsidRDefault="00EE2C2E">
      <w:pPr>
        <w:sectPr w:rsidR="00EE2C2E" w:rsidRPr="0095488F" w:rsidSect="002F56B8">
          <w:pgSz w:w="12240" w:h="15840"/>
          <w:pgMar w:top="851" w:right="850" w:bottom="851" w:left="993" w:header="708" w:footer="708" w:gutter="0"/>
          <w:cols w:space="708"/>
          <w:docGrid w:linePitch="360"/>
        </w:sectPr>
      </w:pPr>
    </w:p>
    <w:p w:rsidR="00EE2C2E" w:rsidRDefault="00EB7CD1" w:rsidP="00EB7CD1">
      <w:pPr>
        <w:tabs>
          <w:tab w:val="left" w:pos="7560"/>
          <w:tab w:val="left" w:pos="10380"/>
          <w:tab w:val="left" w:pos="11265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95488F">
        <w:rPr>
          <w:rFonts w:ascii="Times New Roman" w:hAnsi="Times New Roman" w:cs="Times New Roman"/>
          <w:b/>
          <w:sz w:val="20"/>
          <w:szCs w:val="20"/>
        </w:rPr>
        <w:lastRenderedPageBreak/>
        <w:t>Приложение 1</w:t>
      </w:r>
    </w:p>
    <w:p w:rsidR="0095488F" w:rsidRPr="0095488F" w:rsidRDefault="0095488F" w:rsidP="00EB7CD1">
      <w:pPr>
        <w:tabs>
          <w:tab w:val="left" w:pos="7560"/>
          <w:tab w:val="left" w:pos="10380"/>
          <w:tab w:val="left" w:pos="11265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pPr w:leftFromText="180" w:rightFromText="180" w:vertAnchor="text" w:horzAnchor="margin" w:tblpX="279" w:tblpY="11"/>
        <w:tblW w:w="14170" w:type="dxa"/>
        <w:tblCellMar>
          <w:left w:w="53" w:type="dxa"/>
        </w:tblCellMar>
        <w:tblLook w:val="04A0"/>
      </w:tblPr>
      <w:tblGrid>
        <w:gridCol w:w="1381"/>
        <w:gridCol w:w="715"/>
        <w:gridCol w:w="987"/>
        <w:gridCol w:w="913"/>
        <w:gridCol w:w="1265"/>
        <w:gridCol w:w="842"/>
        <w:gridCol w:w="987"/>
        <w:gridCol w:w="991"/>
        <w:gridCol w:w="1265"/>
        <w:gridCol w:w="872"/>
        <w:gridCol w:w="987"/>
        <w:gridCol w:w="887"/>
        <w:gridCol w:w="1265"/>
        <w:gridCol w:w="813"/>
      </w:tblGrid>
      <w:tr w:rsidR="00EB7CD1" w:rsidRPr="0095488F" w:rsidTr="00EB7CD1">
        <w:trPr>
          <w:trHeight w:val="95"/>
        </w:trPr>
        <w:tc>
          <w:tcPr>
            <w:tcW w:w="1381" w:type="dxa"/>
            <w:vMerge w:val="restart"/>
            <w:shd w:val="clear" w:color="auto" w:fill="auto"/>
            <w:tcMar>
              <w:left w:w="53" w:type="dxa"/>
            </w:tcMar>
            <w:vAlign w:val="center"/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Категория номера</w:t>
            </w:r>
          </w:p>
        </w:tc>
        <w:tc>
          <w:tcPr>
            <w:tcW w:w="715" w:type="dxa"/>
            <w:vMerge w:val="restart"/>
            <w:shd w:val="clear" w:color="auto" w:fill="auto"/>
            <w:tcMar>
              <w:left w:w="53" w:type="dxa"/>
            </w:tcMar>
            <w:vAlign w:val="center"/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 xml:space="preserve">Макс. </w:t>
            </w:r>
            <w:proofErr w:type="spellStart"/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разм</w:t>
            </w:r>
            <w:proofErr w:type="spellEnd"/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 xml:space="preserve"> кол-во чел.</w:t>
            </w:r>
          </w:p>
        </w:tc>
        <w:tc>
          <w:tcPr>
            <w:tcW w:w="12074" w:type="dxa"/>
            <w:gridSpan w:val="12"/>
            <w:shd w:val="clear" w:color="auto" w:fill="auto"/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Период</w:t>
            </w:r>
          </w:p>
        </w:tc>
      </w:tr>
      <w:tr w:rsidR="00EB7CD1" w:rsidRPr="0095488F" w:rsidTr="00EB7CD1">
        <w:trPr>
          <w:trHeight w:val="158"/>
        </w:trPr>
        <w:tc>
          <w:tcPr>
            <w:tcW w:w="1381" w:type="dxa"/>
            <w:vMerge/>
            <w:shd w:val="clear" w:color="auto" w:fill="auto"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</w:p>
        </w:tc>
        <w:tc>
          <w:tcPr>
            <w:tcW w:w="715" w:type="dxa"/>
            <w:vMerge/>
            <w:shd w:val="clear" w:color="auto" w:fill="auto"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</w:p>
        </w:tc>
        <w:tc>
          <w:tcPr>
            <w:tcW w:w="4007" w:type="dxa"/>
            <w:gridSpan w:val="4"/>
            <w:tcBorders>
              <w:right w:val="single" w:sz="12" w:space="0" w:color="auto"/>
            </w:tcBorders>
            <w:shd w:val="clear" w:color="auto" w:fill="auto"/>
            <w:tcMar>
              <w:left w:w="53" w:type="dxa"/>
            </w:tcMar>
            <w:vAlign w:val="center"/>
          </w:tcPr>
          <w:p w:rsidR="00EB7CD1" w:rsidRPr="0095488F" w:rsidRDefault="00523303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 w:rsid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.04.202</w:t>
            </w:r>
            <w:r w:rsid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по 19.06.202</w:t>
            </w:r>
            <w:r w:rsid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4115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7CD1" w:rsidRPr="0095488F" w:rsidRDefault="00523303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20.06.202</w:t>
            </w:r>
            <w:r w:rsid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5</w:t>
            </w: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 xml:space="preserve"> по 1</w:t>
            </w:r>
            <w:r w:rsid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7</w:t>
            </w: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.09.202</w:t>
            </w:r>
            <w:r w:rsid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3952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7CD1" w:rsidRPr="0095488F" w:rsidRDefault="00523303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1</w:t>
            </w:r>
            <w:r w:rsid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8</w:t>
            </w: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.09.202</w:t>
            </w:r>
            <w:r w:rsid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5</w:t>
            </w: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 xml:space="preserve"> по </w:t>
            </w:r>
            <w:r w:rsid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15</w:t>
            </w: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.10.202</w:t>
            </w:r>
            <w:r w:rsid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5</w:t>
            </w:r>
          </w:p>
        </w:tc>
      </w:tr>
      <w:tr w:rsidR="00EB7CD1" w:rsidRPr="0095488F" w:rsidTr="00EB7CD1">
        <w:trPr>
          <w:trHeight w:val="1073"/>
        </w:trPr>
        <w:tc>
          <w:tcPr>
            <w:tcW w:w="1381" w:type="dxa"/>
            <w:vMerge/>
            <w:shd w:val="clear" w:color="auto" w:fill="auto"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</w:p>
        </w:tc>
        <w:tc>
          <w:tcPr>
            <w:tcW w:w="715" w:type="dxa"/>
            <w:vMerge/>
            <w:shd w:val="clear" w:color="auto" w:fill="auto"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</w:p>
        </w:tc>
        <w:tc>
          <w:tcPr>
            <w:tcW w:w="987" w:type="dxa"/>
            <w:shd w:val="clear" w:color="auto" w:fill="auto"/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цена с человека</w:t>
            </w:r>
          </w:p>
        </w:tc>
        <w:tc>
          <w:tcPr>
            <w:tcW w:w="913" w:type="dxa"/>
            <w:shd w:val="clear" w:color="auto" w:fill="auto"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детская путевка</w:t>
            </w:r>
          </w:p>
        </w:tc>
        <w:tc>
          <w:tcPr>
            <w:tcW w:w="1265" w:type="dxa"/>
            <w:shd w:val="clear" w:color="auto" w:fill="auto"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один человек в номере (без подселения)</w:t>
            </w:r>
          </w:p>
        </w:tc>
        <w:tc>
          <w:tcPr>
            <w:tcW w:w="842" w:type="dxa"/>
            <w:tcBorders>
              <w:right w:val="single" w:sz="12" w:space="0" w:color="auto"/>
            </w:tcBorders>
            <w:shd w:val="clear" w:color="auto" w:fill="auto"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 xml:space="preserve">цена на доп. место </w:t>
            </w: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  <w:t>цена с человека</w:t>
            </w:r>
          </w:p>
        </w:tc>
        <w:tc>
          <w:tcPr>
            <w:tcW w:w="991" w:type="dxa"/>
            <w:shd w:val="clear" w:color="auto" w:fill="auto"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  <w:t>детская путевка</w:t>
            </w:r>
          </w:p>
        </w:tc>
        <w:tc>
          <w:tcPr>
            <w:tcW w:w="1265" w:type="dxa"/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  <w:t>один человек в номере (без подселения)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shd w:val="clear" w:color="auto" w:fill="auto"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  <w:t>цена на доп. место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auto"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цена с человека</w:t>
            </w:r>
          </w:p>
        </w:tc>
        <w:tc>
          <w:tcPr>
            <w:tcW w:w="887" w:type="dxa"/>
            <w:shd w:val="clear" w:color="auto" w:fill="auto"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детская путевка</w:t>
            </w:r>
          </w:p>
        </w:tc>
        <w:tc>
          <w:tcPr>
            <w:tcW w:w="1265" w:type="dxa"/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  <w:t>один человек в номере (без подселения)</w:t>
            </w:r>
          </w:p>
        </w:tc>
        <w:tc>
          <w:tcPr>
            <w:tcW w:w="813" w:type="dxa"/>
            <w:shd w:val="clear" w:color="auto" w:fill="auto"/>
            <w:tcMar>
              <w:left w:w="53" w:type="dxa"/>
            </w:tcMar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цена на доп. место</w:t>
            </w:r>
          </w:p>
        </w:tc>
      </w:tr>
      <w:tr w:rsidR="00523303" w:rsidRPr="0095488F" w:rsidTr="004523D7">
        <w:trPr>
          <w:trHeight w:val="534"/>
        </w:trPr>
        <w:tc>
          <w:tcPr>
            <w:tcW w:w="1381" w:type="dxa"/>
            <w:shd w:val="clear" w:color="auto" w:fill="auto"/>
            <w:tcMar>
              <w:left w:w="53" w:type="dxa"/>
            </w:tcMar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Стандарт</w:t>
            </w:r>
          </w:p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 xml:space="preserve">двухместный </w:t>
            </w:r>
          </w:p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</w:p>
        </w:tc>
        <w:tc>
          <w:tcPr>
            <w:tcW w:w="715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2+1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3980</w:t>
            </w:r>
          </w:p>
        </w:tc>
        <w:tc>
          <w:tcPr>
            <w:tcW w:w="913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3640</w:t>
            </w:r>
          </w:p>
        </w:tc>
        <w:tc>
          <w:tcPr>
            <w:tcW w:w="1265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5670</w:t>
            </w:r>
          </w:p>
        </w:tc>
        <w:tc>
          <w:tcPr>
            <w:tcW w:w="842" w:type="dxa"/>
            <w:tcBorders>
              <w:right w:val="single" w:sz="12" w:space="0" w:color="auto"/>
            </w:tcBorders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3100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5280</w:t>
            </w:r>
          </w:p>
        </w:tc>
        <w:tc>
          <w:tcPr>
            <w:tcW w:w="991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4685</w:t>
            </w:r>
          </w:p>
        </w:tc>
        <w:tc>
          <w:tcPr>
            <w:tcW w:w="1265" w:type="dxa"/>
            <w:vAlign w:val="center"/>
          </w:tcPr>
          <w:p w:rsidR="00523303" w:rsidRPr="0095488F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8250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3100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3980</w:t>
            </w:r>
          </w:p>
        </w:tc>
        <w:tc>
          <w:tcPr>
            <w:tcW w:w="887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3640</w:t>
            </w:r>
          </w:p>
        </w:tc>
        <w:tc>
          <w:tcPr>
            <w:tcW w:w="1265" w:type="dxa"/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5670</w:t>
            </w:r>
          </w:p>
        </w:tc>
        <w:tc>
          <w:tcPr>
            <w:tcW w:w="813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3100</w:t>
            </w:r>
          </w:p>
        </w:tc>
      </w:tr>
      <w:tr w:rsidR="00523303" w:rsidRPr="0095488F" w:rsidTr="00EB7CD1">
        <w:trPr>
          <w:trHeight w:val="534"/>
        </w:trPr>
        <w:tc>
          <w:tcPr>
            <w:tcW w:w="1381" w:type="dxa"/>
            <w:shd w:val="clear" w:color="auto" w:fill="auto"/>
            <w:tcMar>
              <w:left w:w="53" w:type="dxa"/>
            </w:tcMar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 xml:space="preserve">Стандарт </w:t>
            </w:r>
          </w:p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одноместный</w:t>
            </w:r>
          </w:p>
        </w:tc>
        <w:tc>
          <w:tcPr>
            <w:tcW w:w="715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1</w:t>
            </w:r>
            <w:r w:rsid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+1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4600</w:t>
            </w:r>
          </w:p>
        </w:tc>
        <w:tc>
          <w:tcPr>
            <w:tcW w:w="913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right w:val="single" w:sz="12" w:space="0" w:color="auto"/>
            </w:tcBorders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3100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6070</w:t>
            </w:r>
          </w:p>
        </w:tc>
        <w:tc>
          <w:tcPr>
            <w:tcW w:w="991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265" w:type="dxa"/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3100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4600</w:t>
            </w:r>
          </w:p>
        </w:tc>
        <w:tc>
          <w:tcPr>
            <w:tcW w:w="887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265" w:type="dxa"/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813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3100</w:t>
            </w:r>
          </w:p>
        </w:tc>
      </w:tr>
    </w:tbl>
    <w:p w:rsidR="00EB7CD1" w:rsidRPr="0095488F" w:rsidRDefault="00EB7CD1" w:rsidP="00EB7CD1">
      <w:pPr>
        <w:tabs>
          <w:tab w:val="left" w:pos="7560"/>
          <w:tab w:val="left" w:pos="10380"/>
          <w:tab w:val="left" w:pos="11265"/>
        </w:tabs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pPr w:leftFromText="180" w:rightFromText="180" w:vertAnchor="text" w:horzAnchor="margin" w:tblpX="279" w:tblpY="127"/>
        <w:tblW w:w="14170" w:type="dxa"/>
        <w:tblCellMar>
          <w:left w:w="53" w:type="dxa"/>
        </w:tblCellMar>
        <w:tblLook w:val="04A0"/>
      </w:tblPr>
      <w:tblGrid>
        <w:gridCol w:w="2168"/>
        <w:gridCol w:w="7"/>
        <w:gridCol w:w="3774"/>
        <w:gridCol w:w="4252"/>
        <w:gridCol w:w="3969"/>
      </w:tblGrid>
      <w:tr w:rsidR="00EB7CD1" w:rsidRPr="0095488F" w:rsidTr="00ED35D3">
        <w:trPr>
          <w:trHeight w:val="148"/>
        </w:trPr>
        <w:tc>
          <w:tcPr>
            <w:tcW w:w="14170" w:type="dxa"/>
            <w:gridSpan w:val="5"/>
            <w:shd w:val="clear" w:color="auto" w:fill="auto"/>
            <w:tcMar>
              <w:left w:w="53" w:type="dxa"/>
            </w:tcMar>
            <w:vAlign w:val="center"/>
          </w:tcPr>
          <w:p w:rsidR="00EB7CD1" w:rsidRPr="0095488F" w:rsidRDefault="00EB7CD1" w:rsidP="00EB7CD1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  <w:t>Номер повышенной комфортности (Джуниор сьют) 2-комнатный - цена указана за номер</w:t>
            </w:r>
          </w:p>
        </w:tc>
      </w:tr>
      <w:tr w:rsidR="00523303" w:rsidRPr="0095488F" w:rsidTr="00ED35D3">
        <w:trPr>
          <w:trHeight w:val="216"/>
        </w:trPr>
        <w:tc>
          <w:tcPr>
            <w:tcW w:w="2175" w:type="dxa"/>
            <w:gridSpan w:val="2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  <w:t>Период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  <w:r w:rsid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</w:t>
            </w:r>
            <w:r w:rsidRP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.04.202</w:t>
            </w:r>
            <w:r w:rsid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  <w:r w:rsidRP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 19.06.202</w:t>
            </w:r>
            <w:r w:rsid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20.06.202</w:t>
            </w:r>
            <w:r w:rsid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  <w:r w:rsidRP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 1</w:t>
            </w:r>
            <w:r w:rsid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</w:t>
            </w:r>
            <w:r w:rsidRP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.09.202</w:t>
            </w:r>
            <w:r w:rsid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  <w:r w:rsidRP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.09.202</w:t>
            </w:r>
            <w:r w:rsid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  <w:r w:rsidRP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 </w:t>
            </w:r>
            <w:r w:rsid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15</w:t>
            </w:r>
            <w:r w:rsidRP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.10.202</w:t>
            </w:r>
            <w:r w:rsidR="0095488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523303" w:rsidRPr="0095488F" w:rsidTr="00ED35D3">
        <w:trPr>
          <w:trHeight w:val="270"/>
        </w:trPr>
        <w:tc>
          <w:tcPr>
            <w:tcW w:w="2168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2-х местное</w:t>
            </w:r>
          </w:p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размещение</w:t>
            </w:r>
          </w:p>
        </w:tc>
        <w:tc>
          <w:tcPr>
            <w:tcW w:w="3781" w:type="dxa"/>
            <w:gridSpan w:val="2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11600</w:t>
            </w:r>
          </w:p>
        </w:tc>
        <w:tc>
          <w:tcPr>
            <w:tcW w:w="4252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15690</w:t>
            </w:r>
          </w:p>
        </w:tc>
        <w:tc>
          <w:tcPr>
            <w:tcW w:w="3969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hAnsi="Times New Roman" w:cs="Times New Roman"/>
                <w:iCs/>
                <w:sz w:val="20"/>
                <w:szCs w:val="20"/>
              </w:rPr>
              <w:t>11600</w:t>
            </w:r>
          </w:p>
        </w:tc>
      </w:tr>
      <w:tr w:rsidR="00523303" w:rsidRPr="0095488F" w:rsidTr="00ED35D3">
        <w:trPr>
          <w:trHeight w:val="279"/>
        </w:trPr>
        <w:tc>
          <w:tcPr>
            <w:tcW w:w="2168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3-х местное размещение</w:t>
            </w:r>
          </w:p>
        </w:tc>
        <w:tc>
          <w:tcPr>
            <w:tcW w:w="3781" w:type="dxa"/>
            <w:gridSpan w:val="2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14700</w:t>
            </w:r>
          </w:p>
        </w:tc>
        <w:tc>
          <w:tcPr>
            <w:tcW w:w="4252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18790</w:t>
            </w:r>
          </w:p>
        </w:tc>
        <w:tc>
          <w:tcPr>
            <w:tcW w:w="3969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14700</w:t>
            </w:r>
          </w:p>
        </w:tc>
      </w:tr>
      <w:tr w:rsidR="00523303" w:rsidRPr="0095488F" w:rsidTr="00ED35D3">
        <w:trPr>
          <w:trHeight w:val="187"/>
        </w:trPr>
        <w:tc>
          <w:tcPr>
            <w:tcW w:w="2168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523303" w:rsidP="00523303">
            <w:pPr>
              <w:tabs>
                <w:tab w:val="left" w:pos="7560"/>
                <w:tab w:val="left" w:pos="10380"/>
                <w:tab w:val="left" w:pos="11265"/>
              </w:tabs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 w:rsidRPr="0095488F"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  <w:t>4-х местное размещение</w:t>
            </w:r>
          </w:p>
        </w:tc>
        <w:tc>
          <w:tcPr>
            <w:tcW w:w="3781" w:type="dxa"/>
            <w:gridSpan w:val="2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17800</w:t>
            </w:r>
          </w:p>
        </w:tc>
        <w:tc>
          <w:tcPr>
            <w:tcW w:w="4252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21890</w:t>
            </w:r>
          </w:p>
        </w:tc>
        <w:tc>
          <w:tcPr>
            <w:tcW w:w="3969" w:type="dxa"/>
            <w:shd w:val="clear" w:color="auto" w:fill="auto"/>
            <w:tcMar>
              <w:left w:w="53" w:type="dxa"/>
            </w:tcMar>
            <w:vAlign w:val="center"/>
          </w:tcPr>
          <w:p w:rsidR="00523303" w:rsidRPr="0095488F" w:rsidRDefault="0095488F" w:rsidP="00523303">
            <w:pPr>
              <w:tabs>
                <w:tab w:val="left" w:pos="7560"/>
                <w:tab w:val="left" w:pos="10380"/>
                <w:tab w:val="left" w:pos="11265"/>
              </w:tabs>
              <w:jc w:val="center"/>
              <w:rPr>
                <w:rFonts w:ascii="Times New Roman" w:eastAsiaTheme="minorHAnsi" w:hAnsi="Times New Roman" w:cs="Times New Roman"/>
                <w:b/>
                <w:iCs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17800</w:t>
            </w:r>
          </w:p>
        </w:tc>
      </w:tr>
    </w:tbl>
    <w:p w:rsidR="005C053D" w:rsidRPr="0095488F" w:rsidRDefault="005C053D" w:rsidP="00EB7CD1">
      <w:p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:rsidR="00EB7CD1" w:rsidRPr="0095488F" w:rsidRDefault="00EB7CD1" w:rsidP="00EB7CD1">
      <w:p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95488F">
        <w:rPr>
          <w:rFonts w:ascii="Times New Roman" w:hAnsi="Times New Roman" w:cs="Times New Roman"/>
          <w:bCs/>
          <w:sz w:val="20"/>
          <w:szCs w:val="20"/>
          <w:u w:val="single"/>
        </w:rPr>
        <w:t>Примечание:</w:t>
      </w:r>
    </w:p>
    <w:p w:rsidR="00EB7CD1" w:rsidRPr="0095488F" w:rsidRDefault="00EB7CD1" w:rsidP="00EB7CD1">
      <w:pPr>
        <w:numPr>
          <w:ilvl w:val="0"/>
          <w:numId w:val="1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>Цены указаны в рублях, за одного человека в сутки, включая трехразовое питание</w:t>
      </w:r>
    </w:p>
    <w:p w:rsidR="00EB7CD1" w:rsidRPr="0095488F" w:rsidRDefault="00EB7CD1" w:rsidP="00EB7CD1">
      <w:pPr>
        <w:numPr>
          <w:ilvl w:val="0"/>
          <w:numId w:val="1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 xml:space="preserve">Расчетный час: </w:t>
      </w:r>
    </w:p>
    <w:p w:rsidR="00EB7CD1" w:rsidRPr="0095488F" w:rsidRDefault="00EB7CD1" w:rsidP="00EB7CD1">
      <w:p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 xml:space="preserve">Время заезда – </w:t>
      </w:r>
      <w:r w:rsidR="00985F44" w:rsidRPr="0095488F">
        <w:rPr>
          <w:rFonts w:ascii="Times New Roman" w:hAnsi="Times New Roman" w:cs="Times New Roman"/>
          <w:bCs/>
          <w:sz w:val="20"/>
          <w:szCs w:val="20"/>
        </w:rPr>
        <w:t>12</w:t>
      </w:r>
      <w:r w:rsidRPr="0095488F">
        <w:rPr>
          <w:rFonts w:ascii="Times New Roman" w:hAnsi="Times New Roman" w:cs="Times New Roman"/>
          <w:bCs/>
          <w:sz w:val="20"/>
          <w:szCs w:val="20"/>
        </w:rPr>
        <w:t>:00</w:t>
      </w:r>
    </w:p>
    <w:p w:rsidR="00EB7CD1" w:rsidRPr="0095488F" w:rsidRDefault="00EB7CD1" w:rsidP="00EB7CD1">
      <w:p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 xml:space="preserve">Время выезда – </w:t>
      </w:r>
      <w:r w:rsidR="00985F44" w:rsidRPr="0095488F">
        <w:rPr>
          <w:rFonts w:ascii="Times New Roman" w:hAnsi="Times New Roman" w:cs="Times New Roman"/>
          <w:bCs/>
          <w:sz w:val="20"/>
          <w:szCs w:val="20"/>
        </w:rPr>
        <w:t>10</w:t>
      </w:r>
      <w:r w:rsidRPr="0095488F">
        <w:rPr>
          <w:rFonts w:ascii="Times New Roman" w:hAnsi="Times New Roman" w:cs="Times New Roman"/>
          <w:bCs/>
          <w:sz w:val="20"/>
          <w:szCs w:val="20"/>
        </w:rPr>
        <w:t>:00</w:t>
      </w:r>
    </w:p>
    <w:p w:rsidR="00EB7CD1" w:rsidRPr="0095488F" w:rsidRDefault="00EB7CD1" w:rsidP="00EB7CD1">
      <w:pPr>
        <w:numPr>
          <w:ilvl w:val="0"/>
          <w:numId w:val="1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>В стоимость путевки включены следующие  мед</w:t>
      </w:r>
      <w:proofErr w:type="gramStart"/>
      <w:r w:rsidRPr="0095488F">
        <w:rPr>
          <w:rFonts w:ascii="Times New Roman" w:hAnsi="Times New Roman" w:cs="Times New Roman"/>
          <w:bCs/>
          <w:sz w:val="20"/>
          <w:szCs w:val="20"/>
        </w:rPr>
        <w:t>.</w:t>
      </w:r>
      <w:proofErr w:type="gramEnd"/>
      <w:r w:rsidRPr="0095488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95488F">
        <w:rPr>
          <w:rFonts w:ascii="Times New Roman" w:hAnsi="Times New Roman" w:cs="Times New Roman"/>
          <w:bCs/>
          <w:sz w:val="20"/>
          <w:szCs w:val="20"/>
        </w:rPr>
        <w:t>у</w:t>
      </w:r>
      <w:proofErr w:type="gramEnd"/>
      <w:r w:rsidRPr="0095488F">
        <w:rPr>
          <w:rFonts w:ascii="Times New Roman" w:hAnsi="Times New Roman" w:cs="Times New Roman"/>
          <w:bCs/>
          <w:sz w:val="20"/>
          <w:szCs w:val="20"/>
        </w:rPr>
        <w:t>слуги:</w:t>
      </w:r>
    </w:p>
    <w:p w:rsidR="00EB7CD1" w:rsidRPr="0095488F" w:rsidRDefault="00EB7CD1" w:rsidP="00EB7CD1">
      <w:pPr>
        <w:numPr>
          <w:ilvl w:val="0"/>
          <w:numId w:val="2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>прием специалистов (терапевт, педиатр)</w:t>
      </w:r>
    </w:p>
    <w:p w:rsidR="00EB7CD1" w:rsidRPr="0095488F" w:rsidRDefault="00EB7CD1" w:rsidP="00EB7CD1">
      <w:pPr>
        <w:numPr>
          <w:ilvl w:val="0"/>
          <w:numId w:val="2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>физиотерапия</w:t>
      </w:r>
    </w:p>
    <w:p w:rsidR="00EB7CD1" w:rsidRPr="0095488F" w:rsidRDefault="00EB7CD1" w:rsidP="00EB7CD1">
      <w:pPr>
        <w:numPr>
          <w:ilvl w:val="0"/>
          <w:numId w:val="2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>фитотерапия</w:t>
      </w:r>
    </w:p>
    <w:p w:rsidR="00EB7CD1" w:rsidRPr="0095488F" w:rsidRDefault="00EB7CD1" w:rsidP="00EB7CD1">
      <w:pPr>
        <w:numPr>
          <w:ilvl w:val="0"/>
          <w:numId w:val="2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>кислородная пенка</w:t>
      </w:r>
    </w:p>
    <w:p w:rsidR="00EB7CD1" w:rsidRPr="0095488F" w:rsidRDefault="00EB7CD1" w:rsidP="00EB7CD1">
      <w:pPr>
        <w:numPr>
          <w:ilvl w:val="0"/>
          <w:numId w:val="2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>ингаляции лекарственные</w:t>
      </w:r>
    </w:p>
    <w:p w:rsidR="00EB7CD1" w:rsidRPr="0095488F" w:rsidRDefault="00EB7CD1" w:rsidP="00EB7CD1">
      <w:pPr>
        <w:numPr>
          <w:ilvl w:val="0"/>
          <w:numId w:val="1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>Досрочный заезд после 19:00 предыдущего дня 50% от стоимости проживания за сутки</w:t>
      </w:r>
      <w:r w:rsidR="00985F44" w:rsidRPr="0095488F">
        <w:rPr>
          <w:rFonts w:ascii="Times New Roman" w:hAnsi="Times New Roman" w:cs="Times New Roman"/>
          <w:bCs/>
          <w:sz w:val="20"/>
          <w:szCs w:val="20"/>
        </w:rPr>
        <w:t xml:space="preserve"> (ранний заезд)</w:t>
      </w:r>
    </w:p>
    <w:p w:rsidR="00EB7CD1" w:rsidRPr="0095488F" w:rsidRDefault="00EB7CD1" w:rsidP="00EB7CD1">
      <w:pPr>
        <w:numPr>
          <w:ilvl w:val="0"/>
          <w:numId w:val="1"/>
        </w:numPr>
        <w:tabs>
          <w:tab w:val="left" w:pos="7560"/>
          <w:tab w:val="left" w:pos="10380"/>
          <w:tab w:val="left" w:pos="1126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95488F">
        <w:rPr>
          <w:rFonts w:ascii="Times New Roman" w:hAnsi="Times New Roman" w:cs="Times New Roman"/>
          <w:bCs/>
          <w:sz w:val="20"/>
          <w:szCs w:val="20"/>
        </w:rPr>
        <w:t xml:space="preserve">Дети принимаются строго с 4-х лет. Детям необходимо иметь справку об </w:t>
      </w:r>
      <w:proofErr w:type="spellStart"/>
      <w:r w:rsidRPr="0095488F">
        <w:rPr>
          <w:rFonts w:ascii="Times New Roman" w:hAnsi="Times New Roman" w:cs="Times New Roman"/>
          <w:bCs/>
          <w:sz w:val="20"/>
          <w:szCs w:val="20"/>
        </w:rPr>
        <w:t>эпид</w:t>
      </w:r>
      <w:proofErr w:type="gramStart"/>
      <w:r w:rsidRPr="0095488F">
        <w:rPr>
          <w:rFonts w:ascii="Times New Roman" w:hAnsi="Times New Roman" w:cs="Times New Roman"/>
          <w:bCs/>
          <w:sz w:val="20"/>
          <w:szCs w:val="20"/>
        </w:rPr>
        <w:t>.о</w:t>
      </w:r>
      <w:proofErr w:type="gramEnd"/>
      <w:r w:rsidRPr="0095488F">
        <w:rPr>
          <w:rFonts w:ascii="Times New Roman" w:hAnsi="Times New Roman" w:cs="Times New Roman"/>
          <w:bCs/>
          <w:sz w:val="20"/>
          <w:szCs w:val="20"/>
        </w:rPr>
        <w:t>кружении</w:t>
      </w:r>
      <w:proofErr w:type="spellEnd"/>
      <w:r w:rsidRPr="0095488F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5C053D" w:rsidRPr="0095488F" w:rsidRDefault="005C053D" w:rsidP="005C053D">
      <w:pPr>
        <w:tabs>
          <w:tab w:val="left" w:pos="7560"/>
          <w:tab w:val="left" w:pos="10380"/>
          <w:tab w:val="left" w:pos="11265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EB7CD1" w:rsidRPr="00940164" w:rsidRDefault="00EB7CD1" w:rsidP="00EB7CD1">
      <w:pPr>
        <w:tabs>
          <w:tab w:val="left" w:pos="7560"/>
          <w:tab w:val="left" w:pos="10380"/>
          <w:tab w:val="left" w:pos="11265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EB7CD1" w:rsidRPr="00940164" w:rsidSect="002F56B8">
      <w:pgSz w:w="15840" w:h="12240" w:orient="landscape"/>
      <w:pgMar w:top="567" w:right="425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D03"/>
    <w:multiLevelType w:val="hybridMultilevel"/>
    <w:tmpl w:val="6D607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14957"/>
    <w:multiLevelType w:val="multilevel"/>
    <w:tmpl w:val="9CBEBD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E03689B"/>
    <w:multiLevelType w:val="multilevel"/>
    <w:tmpl w:val="93C223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D761D"/>
    <w:rsid w:val="0000580F"/>
    <w:rsid w:val="00007C0F"/>
    <w:rsid w:val="00044E0C"/>
    <w:rsid w:val="00081E24"/>
    <w:rsid w:val="000B58F7"/>
    <w:rsid w:val="000B6467"/>
    <w:rsid w:val="000C4CA4"/>
    <w:rsid w:val="000E42F0"/>
    <w:rsid w:val="00110D12"/>
    <w:rsid w:val="00125C6B"/>
    <w:rsid w:val="00184CBA"/>
    <w:rsid w:val="001D2237"/>
    <w:rsid w:val="001D761D"/>
    <w:rsid w:val="001F02F5"/>
    <w:rsid w:val="00200C2B"/>
    <w:rsid w:val="00252579"/>
    <w:rsid w:val="00264102"/>
    <w:rsid w:val="00282407"/>
    <w:rsid w:val="002B651C"/>
    <w:rsid w:val="002E1255"/>
    <w:rsid w:val="002F56B8"/>
    <w:rsid w:val="003003C6"/>
    <w:rsid w:val="00305869"/>
    <w:rsid w:val="00332596"/>
    <w:rsid w:val="00381010"/>
    <w:rsid w:val="003B2D5B"/>
    <w:rsid w:val="003B7C0E"/>
    <w:rsid w:val="0040620A"/>
    <w:rsid w:val="00410BFE"/>
    <w:rsid w:val="00421E4A"/>
    <w:rsid w:val="00424D1E"/>
    <w:rsid w:val="00475D35"/>
    <w:rsid w:val="00494423"/>
    <w:rsid w:val="004A1045"/>
    <w:rsid w:val="004B2D90"/>
    <w:rsid w:val="004C44BD"/>
    <w:rsid w:val="004E0652"/>
    <w:rsid w:val="005034E0"/>
    <w:rsid w:val="00516ED8"/>
    <w:rsid w:val="00523303"/>
    <w:rsid w:val="00545B49"/>
    <w:rsid w:val="005A1B18"/>
    <w:rsid w:val="005A1F96"/>
    <w:rsid w:val="005C053D"/>
    <w:rsid w:val="005E37E8"/>
    <w:rsid w:val="00610FFF"/>
    <w:rsid w:val="00624FC4"/>
    <w:rsid w:val="006C7DE1"/>
    <w:rsid w:val="006E1AEE"/>
    <w:rsid w:val="006F13FB"/>
    <w:rsid w:val="00730C83"/>
    <w:rsid w:val="00773E18"/>
    <w:rsid w:val="007B2061"/>
    <w:rsid w:val="007D6AF4"/>
    <w:rsid w:val="007E26A4"/>
    <w:rsid w:val="007E40E4"/>
    <w:rsid w:val="007F31E4"/>
    <w:rsid w:val="00805D10"/>
    <w:rsid w:val="008135E9"/>
    <w:rsid w:val="008226D6"/>
    <w:rsid w:val="00830465"/>
    <w:rsid w:val="00830572"/>
    <w:rsid w:val="00885ADC"/>
    <w:rsid w:val="008D6C00"/>
    <w:rsid w:val="008E3716"/>
    <w:rsid w:val="00901BCF"/>
    <w:rsid w:val="009249D2"/>
    <w:rsid w:val="00926915"/>
    <w:rsid w:val="00940164"/>
    <w:rsid w:val="00946DC3"/>
    <w:rsid w:val="00951E7B"/>
    <w:rsid w:val="0095488F"/>
    <w:rsid w:val="009758B3"/>
    <w:rsid w:val="0097659F"/>
    <w:rsid w:val="00983055"/>
    <w:rsid w:val="00985F44"/>
    <w:rsid w:val="009D2FDC"/>
    <w:rsid w:val="009D6AFA"/>
    <w:rsid w:val="009F2E33"/>
    <w:rsid w:val="00A55EE8"/>
    <w:rsid w:val="00AB3B1F"/>
    <w:rsid w:val="00AC0304"/>
    <w:rsid w:val="00AF409D"/>
    <w:rsid w:val="00B106C4"/>
    <w:rsid w:val="00B13351"/>
    <w:rsid w:val="00B32E76"/>
    <w:rsid w:val="00B73930"/>
    <w:rsid w:val="00B75F5B"/>
    <w:rsid w:val="00B921D7"/>
    <w:rsid w:val="00BF40E6"/>
    <w:rsid w:val="00C011AE"/>
    <w:rsid w:val="00C14D3A"/>
    <w:rsid w:val="00C24F4C"/>
    <w:rsid w:val="00C33274"/>
    <w:rsid w:val="00C5204A"/>
    <w:rsid w:val="00C964C0"/>
    <w:rsid w:val="00CA2F5C"/>
    <w:rsid w:val="00D070FF"/>
    <w:rsid w:val="00D11555"/>
    <w:rsid w:val="00D366A0"/>
    <w:rsid w:val="00D47B46"/>
    <w:rsid w:val="00D6476A"/>
    <w:rsid w:val="00D701C1"/>
    <w:rsid w:val="00DB247C"/>
    <w:rsid w:val="00DB2DFC"/>
    <w:rsid w:val="00DE53C7"/>
    <w:rsid w:val="00DE7D25"/>
    <w:rsid w:val="00DF016E"/>
    <w:rsid w:val="00DF1F49"/>
    <w:rsid w:val="00E06679"/>
    <w:rsid w:val="00E2735E"/>
    <w:rsid w:val="00E65A8E"/>
    <w:rsid w:val="00EB7CD1"/>
    <w:rsid w:val="00EE2C2E"/>
    <w:rsid w:val="00EE3961"/>
    <w:rsid w:val="00EE4F95"/>
    <w:rsid w:val="00F11F04"/>
    <w:rsid w:val="00F17DBA"/>
    <w:rsid w:val="00F43E3F"/>
    <w:rsid w:val="00F971B6"/>
    <w:rsid w:val="00FB5CBE"/>
    <w:rsid w:val="00FB67E5"/>
    <w:rsid w:val="00FC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1D761D"/>
    <w:pPr>
      <w:widowControl w:val="0"/>
      <w:shd w:val="clear" w:color="auto" w:fill="FFFFFF"/>
      <w:suppressAutoHyphens/>
      <w:spacing w:before="360" w:after="360" w:line="0" w:lineRule="atLeast"/>
      <w:ind w:hanging="40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customStyle="1" w:styleId="20">
    <w:name w:val="Основной текст (2) + Полужирный"/>
    <w:rsid w:val="001D761D"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styleId="a3">
    <w:name w:val="Hyperlink"/>
    <w:rsid w:val="001D761D"/>
    <w:rPr>
      <w:color w:val="000080"/>
      <w:u w:val="single"/>
    </w:rPr>
  </w:style>
  <w:style w:type="paragraph" w:customStyle="1" w:styleId="Standard">
    <w:name w:val="Standard"/>
    <w:qFormat/>
    <w:rsid w:val="00EE2C2E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sz w:val="24"/>
      <w:szCs w:val="24"/>
      <w:lang w:val="ru-RU" w:eastAsia="zh-CN" w:bidi="hi-IN"/>
    </w:rPr>
  </w:style>
  <w:style w:type="paragraph" w:styleId="a4">
    <w:name w:val="List Paragraph"/>
    <w:basedOn w:val="a"/>
    <w:uiPriority w:val="34"/>
    <w:qFormat/>
    <w:rsid w:val="00EE2C2E"/>
    <w:pPr>
      <w:spacing w:after="200" w:line="276" w:lineRule="auto"/>
      <w:ind w:left="720"/>
      <w:contextualSpacing/>
    </w:pPr>
    <w:rPr>
      <w:color w:val="00000A"/>
    </w:rPr>
  </w:style>
  <w:style w:type="table" w:styleId="a5">
    <w:name w:val="Table Grid"/>
    <w:basedOn w:val="a1"/>
    <w:uiPriority w:val="39"/>
    <w:rsid w:val="00EE2C2E"/>
    <w:pPr>
      <w:spacing w:after="0" w:line="240" w:lineRule="auto"/>
    </w:pPr>
    <w:rPr>
      <w:rFonts w:eastAsia="SimSun"/>
      <w:sz w:val="24"/>
      <w:szCs w:val="24"/>
      <w:lang w:val="ru-RU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E06679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DE7D25"/>
  </w:style>
  <w:style w:type="character" w:customStyle="1" w:styleId="21">
    <w:name w:val="Неразрешенное упоминание2"/>
    <w:basedOn w:val="a0"/>
    <w:uiPriority w:val="99"/>
    <w:semiHidden/>
    <w:unhideWhenUsed/>
    <w:rsid w:val="00DE7D2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n-dub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5</cp:revision>
  <cp:lastPrinted>2025-08-05T06:56:00Z</cp:lastPrinted>
  <dcterms:created xsi:type="dcterms:W3CDTF">2025-08-01T06:23:00Z</dcterms:created>
  <dcterms:modified xsi:type="dcterms:W3CDTF">2025-08-08T05:39:00Z</dcterms:modified>
</cp:coreProperties>
</file>